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C6" w:rsidRDefault="009F73C6" w:rsidP="009F73C6">
      <w:r>
        <w:t>КАЛУЖСКАЯ ОБЛАСТЬ</w:t>
      </w:r>
    </w:p>
    <w:p w:rsidR="009F73C6" w:rsidRPr="009F73C6" w:rsidRDefault="009F73C6" w:rsidP="009F73C6">
      <w:pPr>
        <w:rPr>
          <w:lang w:val="en-US"/>
        </w:rPr>
      </w:pPr>
      <w:r>
        <w:t>МИНИСТЕРСТВО ТАРИФНОГО РЕГУЛИРОВАНИЯ</w:t>
      </w:r>
    </w:p>
    <w:p w:rsidR="009F73C6" w:rsidRDefault="009F73C6" w:rsidP="009F73C6">
      <w:r>
        <w:t>ПРИКАЗ</w:t>
      </w:r>
    </w:p>
    <w:p w:rsidR="009F73C6" w:rsidRPr="009F73C6" w:rsidRDefault="009F73C6" w:rsidP="009F73C6">
      <w:pPr>
        <w:rPr>
          <w:lang w:val="en-US"/>
        </w:rPr>
      </w:pPr>
      <w:r>
        <w:t>от 9 июня 2015 г. N 54-РК</w:t>
      </w:r>
    </w:p>
    <w:p w:rsidR="009F73C6" w:rsidRPr="009F73C6" w:rsidRDefault="009F73C6" w:rsidP="009F73C6">
      <w:r>
        <w:t>ОБ УТВЕРЖДЕНИИ РОЗНИЧНЫХ ЦЕН НА ГАЗ, РЕАЛИЗУЕМЫЙ НАСЕЛЕНИЮ</w:t>
      </w:r>
      <w:r w:rsidRPr="009F73C6">
        <w:t xml:space="preserve"> </w:t>
      </w:r>
      <w:r>
        <w:t>НА ТЕРРИТОРИИ КАЛУЖСКОЙ ОБЛАСТИ</w:t>
      </w:r>
    </w:p>
    <w:p w:rsidR="009F73C6" w:rsidRDefault="009F73C6" w:rsidP="009F73C6">
      <w:proofErr w:type="gramStart"/>
      <w:r>
        <w:t>В соответствии с постановлением Правительства Российской Федерации от 29.12.2000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приказами ФСТ России от 27.10.2011 N 252-э/2 "Об утверждении Методических указаний по регулированию розничных цен на газ, реализуемый населению", от 17.03.2015 N</w:t>
      </w:r>
      <w:proofErr w:type="gramEnd"/>
      <w:r>
        <w:t xml:space="preserve"> </w:t>
      </w:r>
      <w:proofErr w:type="gramStart"/>
      <w:r>
        <w:t xml:space="preserve">36-э/1 "Об утверждении оптовых цен на газ, добываемый ОАО "Газпром" и его </w:t>
      </w:r>
      <w:proofErr w:type="spellStart"/>
      <w:r>
        <w:t>аффилированными</w:t>
      </w:r>
      <w:proofErr w:type="spellEnd"/>
      <w:r>
        <w:t xml:space="preserve"> лицами, предназначенный для последующей реализации населению", от 31.03.2015 N 63-э/8 "Об утверждении размера платы за снабженческо-сбытовые услуги, оказываемые конечным потребителям газа, и тарифов на услуги по транспортировке газа по газораспределительным сетям на территории Калужской области", Положением о министерстве тарифного регулирования Калужской области, утвержденным постановлением Правительства</w:t>
      </w:r>
      <w:proofErr w:type="gramEnd"/>
      <w:r>
        <w:t xml:space="preserve"> Калужской области от 01.03.2013 N 111, на основании протокола заседания комиссии по тарифам и ценам министерства тарифного регулирования Калужской области от 09.06.2015</w:t>
      </w:r>
    </w:p>
    <w:p w:rsidR="009F73C6" w:rsidRPr="009F73C6" w:rsidRDefault="009F73C6" w:rsidP="009F73C6">
      <w:pPr>
        <w:rPr>
          <w:lang w:val="en-US"/>
        </w:rPr>
      </w:pPr>
      <w:r>
        <w:t>ПРИКАЗЫВАЮ:</w:t>
      </w:r>
    </w:p>
    <w:p w:rsidR="009F73C6" w:rsidRDefault="009F73C6" w:rsidP="009F73C6">
      <w:r>
        <w:t>1. Утвердить с 1 июля 2015 года розничные цены на газ, реализуемый населению на территории Калужской области,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деятельности:</w:t>
      </w:r>
    </w:p>
    <w:p w:rsidR="009F73C6" w:rsidRDefault="009F73C6" w:rsidP="009F73C6">
      <w:r>
        <w:t xml:space="preserve">- на приготовление пищи и нагрев воды с использованием газовой плиты (в отсутствие других направлений использования газа) за 1 куб. </w:t>
      </w:r>
      <w:proofErr w:type="gramStart"/>
      <w:r>
        <w:t>м</w:t>
      </w:r>
      <w:proofErr w:type="gramEnd"/>
      <w:r>
        <w:t xml:space="preserve"> - 5,80 руб. &lt;*&gt;;</w:t>
      </w:r>
    </w:p>
    <w:p w:rsidR="009F73C6" w:rsidRDefault="009F73C6" w:rsidP="009F73C6">
      <w:r>
        <w:t xml:space="preserve">- 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за 1 куб. </w:t>
      </w:r>
      <w:proofErr w:type="gramStart"/>
      <w:r>
        <w:t>м</w:t>
      </w:r>
      <w:proofErr w:type="gramEnd"/>
      <w:r>
        <w:t xml:space="preserve"> - 5,80 руб. &lt;*&gt;</w:t>
      </w:r>
    </w:p>
    <w:p w:rsidR="009F73C6" w:rsidRDefault="009F73C6" w:rsidP="009F73C6">
      <w:r>
        <w:t xml:space="preserve">-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за 1 куб. </w:t>
      </w:r>
      <w:proofErr w:type="gramStart"/>
      <w:r>
        <w:t>м</w:t>
      </w:r>
      <w:proofErr w:type="gramEnd"/>
      <w:r>
        <w:t xml:space="preserve"> - 5,80 руб. &lt;*&gt;;</w:t>
      </w:r>
    </w:p>
    <w:p w:rsidR="009F73C6" w:rsidRDefault="009F73C6" w:rsidP="009F73C6">
      <w:r>
        <w:t xml:space="preserve">- на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 за 1000 куб. </w:t>
      </w:r>
      <w:proofErr w:type="gramStart"/>
      <w:r>
        <w:t>м</w:t>
      </w:r>
      <w:proofErr w:type="gramEnd"/>
      <w:r>
        <w:t xml:space="preserve"> - 5802,86 руб. &lt;*&gt;;</w:t>
      </w:r>
    </w:p>
    <w:p w:rsidR="009F73C6" w:rsidRDefault="009F73C6" w:rsidP="009F73C6">
      <w:r>
        <w:lastRenderedPageBreak/>
        <w:t xml:space="preserve">-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домах, за 1000 куб. </w:t>
      </w:r>
      <w:proofErr w:type="gramStart"/>
      <w:r>
        <w:t>м</w:t>
      </w:r>
      <w:proofErr w:type="gramEnd"/>
      <w:r>
        <w:t xml:space="preserve"> - 5802,86 руб. &lt;*&gt;.</w:t>
      </w:r>
    </w:p>
    <w:p w:rsidR="009F73C6" w:rsidRDefault="009F73C6" w:rsidP="009F73C6">
      <w:r>
        <w:t>2. Настоящий Приказ вступает в силу со дня его официального опубликования.</w:t>
      </w:r>
    </w:p>
    <w:p w:rsidR="009F73C6" w:rsidRDefault="009F73C6" w:rsidP="009F73C6">
      <w:r>
        <w:t>--------------------------------</w:t>
      </w:r>
    </w:p>
    <w:p w:rsidR="009F73C6" w:rsidRPr="009F73C6" w:rsidRDefault="009F73C6" w:rsidP="009F73C6">
      <w:r>
        <w:t>&lt;*&gt; Цена указана с учетом налога на добавленную стоимость в соответствии с пунктом 14 Методических указаний по регулированию розничных цен на газ, реализуемый населению, утвержденных приказом ФСТ России от 27.10.2011 N 252-э/2.</w:t>
      </w:r>
    </w:p>
    <w:p w:rsidR="009F73C6" w:rsidRDefault="009F73C6" w:rsidP="009F73C6">
      <w:r>
        <w:t xml:space="preserve">Министр </w:t>
      </w:r>
    </w:p>
    <w:p w:rsidR="009F73C6" w:rsidRDefault="009F73C6" w:rsidP="009F73C6">
      <w:proofErr w:type="spellStart"/>
      <w:r>
        <w:t>А.В.Лисавин</w:t>
      </w:r>
      <w:proofErr w:type="spellEnd"/>
    </w:p>
    <w:p w:rsidR="009F73C6" w:rsidRDefault="009F73C6" w:rsidP="009F73C6">
      <w:r>
        <w:t>Нормы расхода газа населением в условиях отсутствия приборов учета утверждены Постановлением Министерства конкурентной политики и тарифов "Об утверждении нормативов потребления природного газа населением Калужской области на бытовые нужды при отсутствии приборов учета" от 21.12.2007 №194-эк.</w:t>
      </w:r>
    </w:p>
    <w:p w:rsidR="009F73C6" w:rsidRDefault="009F73C6" w:rsidP="009F73C6">
      <w:r>
        <w:t xml:space="preserve">         Уважаемые абоненты!</w:t>
      </w:r>
    </w:p>
    <w:p w:rsidR="00D8338D" w:rsidRDefault="009F73C6" w:rsidP="009F73C6">
      <w:r>
        <w:t xml:space="preserve">       Доводим до Вашего сведения, что осуществить платежи  за газ без взимания комиссии можно в следующих банках: ОАО «Сбербанк России», ОАО «</w:t>
      </w:r>
      <w:proofErr w:type="spellStart"/>
      <w:r>
        <w:t>Россельхозбанк</w:t>
      </w:r>
      <w:proofErr w:type="spellEnd"/>
      <w:r>
        <w:t>», а также в почтовых отделениях ФГУП «Почта России».</w:t>
      </w:r>
    </w:p>
    <w:sectPr w:rsidR="00D8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3C6"/>
    <w:rsid w:val="009F73C6"/>
    <w:rsid w:val="00D8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3139</Characters>
  <Application>Microsoft Office Word</Application>
  <DocSecurity>0</DocSecurity>
  <Lines>26</Lines>
  <Paragraphs>7</Paragraphs>
  <ScaleCrop>false</ScaleCrop>
  <Company>Krokoz™ Inc.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2015-09-22T07:06:00Z</cp:lastPrinted>
  <dcterms:created xsi:type="dcterms:W3CDTF">2015-09-22T07:05:00Z</dcterms:created>
  <dcterms:modified xsi:type="dcterms:W3CDTF">2015-09-22T07:08:00Z</dcterms:modified>
</cp:coreProperties>
</file>